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5F" w:rsidRPr="00113AE5" w:rsidRDefault="007C345F" w:rsidP="00CB65E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13AE5">
        <w:rPr>
          <w:rFonts w:ascii="Arial" w:hAnsi="Arial" w:cs="Arial"/>
          <w:b/>
          <w:color w:val="FF0000"/>
          <w:sz w:val="28"/>
          <w:szCs w:val="28"/>
        </w:rPr>
        <w:t>Modification de la forme juridique SARL en EURL ou EURL en SARL</w:t>
      </w:r>
    </w:p>
    <w:p w:rsidR="007C345F" w:rsidRPr="00CB65EE" w:rsidRDefault="007C345F" w:rsidP="007C345F">
      <w:pPr>
        <w:rPr>
          <w:b/>
        </w:rPr>
      </w:pPr>
      <w:r w:rsidRPr="00CB65EE">
        <w:rPr>
          <w:b/>
        </w:rPr>
        <w:t xml:space="preserve">Dépôt d'actes </w:t>
      </w:r>
    </w:p>
    <w:p w:rsidR="007C345F" w:rsidRDefault="007C345F" w:rsidP="007C345F">
      <w:r>
        <w:t xml:space="preserve">- </w:t>
      </w:r>
      <w:r w:rsidR="00CB65EE">
        <w:t>1</w:t>
      </w:r>
      <w:r>
        <w:t xml:space="preserve"> copie certifiée conforme par le représentant légal, du procès-verbal de l'Assemblée générale extraordinaire indiquant la mise à jour des statuts (si non prévue dans l'acte de cession de parts). </w:t>
      </w:r>
    </w:p>
    <w:p w:rsidR="007C345F" w:rsidRDefault="007C345F" w:rsidP="007C345F">
      <w:r>
        <w:t xml:space="preserve">- </w:t>
      </w:r>
      <w:r w:rsidR="00CB65EE">
        <w:t>1</w:t>
      </w:r>
      <w:r>
        <w:t xml:space="preserve"> exemplaire </w:t>
      </w:r>
      <w:r w:rsidR="00CB65EE">
        <w:t xml:space="preserve">en </w:t>
      </w:r>
      <w:r>
        <w:t>origina</w:t>
      </w:r>
      <w:r w:rsidR="00CB65EE">
        <w:t>l</w:t>
      </w:r>
      <w:r>
        <w:t xml:space="preserve"> de chaque acte de cession de parts enregistrés. </w:t>
      </w:r>
    </w:p>
    <w:p w:rsidR="007C345F" w:rsidRDefault="00CB65EE" w:rsidP="007C345F">
      <w:r>
        <w:t>- 1</w:t>
      </w:r>
      <w:r w:rsidR="007C345F">
        <w:t xml:space="preserve"> exemplaire d</w:t>
      </w:r>
      <w:r>
        <w:t>es statuts mis à jour, certifié</w:t>
      </w:r>
      <w:r w:rsidR="007C345F">
        <w:t xml:space="preserve"> conforme par le représentant légal. </w:t>
      </w:r>
    </w:p>
    <w:p w:rsidR="00CB65EE" w:rsidRDefault="007C345F" w:rsidP="00CB65EE">
      <w:pPr>
        <w:spacing w:after="0"/>
        <w:rPr>
          <w:b/>
        </w:rPr>
      </w:pPr>
      <w:r>
        <w:t xml:space="preserve"> </w:t>
      </w:r>
      <w:r w:rsidR="00CB65EE" w:rsidRPr="00704B74">
        <w:rPr>
          <w:b/>
        </w:rPr>
        <w:t>Si</w:t>
      </w:r>
      <w:r w:rsidR="00CB65EE">
        <w:rPr>
          <w:b/>
        </w:rPr>
        <w:t xml:space="preserve"> changement nature de la </w:t>
      </w:r>
      <w:r w:rsidR="00CB65EE" w:rsidRPr="00704B74">
        <w:rPr>
          <w:b/>
        </w:rPr>
        <w:t xml:space="preserve">gérance </w:t>
      </w:r>
      <w:r w:rsidR="00CB65EE">
        <w:rPr>
          <w:b/>
        </w:rPr>
        <w:t xml:space="preserve">(de minoritaire en </w:t>
      </w:r>
      <w:r w:rsidR="00CB65EE" w:rsidRPr="00704B74">
        <w:rPr>
          <w:b/>
        </w:rPr>
        <w:t>majoritaire</w:t>
      </w:r>
      <w:r w:rsidR="00CB65EE">
        <w:rPr>
          <w:b/>
        </w:rPr>
        <w:t>)</w:t>
      </w:r>
      <w:r w:rsidR="00CB65EE" w:rsidRPr="00704B74">
        <w:rPr>
          <w:b/>
        </w:rPr>
        <w:t xml:space="preserve"> </w:t>
      </w:r>
    </w:p>
    <w:p w:rsidR="00CB65EE" w:rsidRDefault="00CB65EE" w:rsidP="00CB65EE">
      <w:pPr>
        <w:spacing w:after="0"/>
        <w:rPr>
          <w:b/>
        </w:rPr>
      </w:pPr>
    </w:p>
    <w:p w:rsidR="00CB65EE" w:rsidRDefault="00CB65EE" w:rsidP="00CB65EE">
      <w:r>
        <w:t xml:space="preserve">Remplir </w:t>
      </w:r>
      <w:r w:rsidR="003F641E">
        <w:t xml:space="preserve">le </w:t>
      </w:r>
      <w:hyperlink r:id="rId7" w:history="1">
        <w:r w:rsidR="003F641E" w:rsidRPr="00095ADB">
          <w:rPr>
            <w:rStyle w:val="Lienhypertexte"/>
            <w:color w:val="auto"/>
            <w:u w:val="none"/>
          </w:rPr>
          <w:t>formulaire Travailleur Non salarié (TNS)</w:t>
        </w:r>
      </w:hyperlink>
      <w:r w:rsidR="003F641E" w:rsidRPr="00095ADB">
        <w:t xml:space="preserve"> </w:t>
      </w:r>
      <w:r w:rsidR="00095ADB">
        <w:t>(*)</w:t>
      </w:r>
    </w:p>
    <w:p w:rsidR="007C345F" w:rsidRPr="00CB65EE" w:rsidRDefault="007C345F" w:rsidP="007C345F">
      <w:pPr>
        <w:rPr>
          <w:b/>
        </w:rPr>
      </w:pPr>
      <w:r w:rsidRPr="00CB65EE">
        <w:rPr>
          <w:b/>
        </w:rPr>
        <w:t xml:space="preserve">Autres pièces </w:t>
      </w:r>
    </w:p>
    <w:p w:rsidR="007C345F" w:rsidRPr="00095ADB" w:rsidRDefault="007C345F" w:rsidP="007C345F">
      <w:pPr>
        <w:rPr>
          <w:rFonts w:ascii="Arial" w:hAnsi="Arial" w:cs="Arial"/>
          <w:sz w:val="12"/>
          <w:szCs w:val="12"/>
        </w:rPr>
      </w:pPr>
      <w:r>
        <w:t xml:space="preserve">- </w:t>
      </w:r>
      <w:r w:rsidR="00CB65EE">
        <w:t xml:space="preserve">Deux </w:t>
      </w:r>
      <w:r>
        <w:t xml:space="preserve">exemplaires du </w:t>
      </w:r>
      <w:hyperlink r:id="rId8" w:history="1">
        <w:r w:rsidRPr="00095ADB">
          <w:rPr>
            <w:rStyle w:val="Lienhypertexte"/>
            <w:color w:val="auto"/>
            <w:u w:val="none"/>
          </w:rPr>
          <w:t>formulaire M2</w:t>
        </w:r>
      </w:hyperlink>
      <w:r w:rsidR="00095ADB">
        <w:rPr>
          <w:rStyle w:val="Lienhypertexte"/>
          <w:color w:val="auto"/>
          <w:u w:val="none"/>
        </w:rPr>
        <w:t xml:space="preserve"> (*) </w:t>
      </w:r>
    </w:p>
    <w:p w:rsidR="00DA5C43" w:rsidRPr="00095ADB" w:rsidRDefault="00DA5C43" w:rsidP="007C345F">
      <w:r w:rsidRPr="00095ADB">
        <w:t xml:space="preserve">- Deux exemplaires du </w:t>
      </w:r>
      <w:hyperlink r:id="rId9" w:history="1">
        <w:r w:rsidRPr="00095ADB">
          <w:rPr>
            <w:rStyle w:val="Lienhypertexte"/>
            <w:color w:val="auto"/>
            <w:u w:val="none"/>
          </w:rPr>
          <w:t>formulaire M3 SARL</w:t>
        </w:r>
      </w:hyperlink>
      <w:r w:rsidR="00095ADB">
        <w:rPr>
          <w:rStyle w:val="Lienhypertexte"/>
          <w:color w:val="auto"/>
          <w:u w:val="none"/>
        </w:rPr>
        <w:t xml:space="preserve"> (*) </w:t>
      </w:r>
      <w:r w:rsidR="0088685A" w:rsidRPr="00095ADB">
        <w:t xml:space="preserve"> </w:t>
      </w:r>
    </w:p>
    <w:p w:rsidR="007C345F" w:rsidRDefault="007C345F" w:rsidP="007C345F">
      <w:r w:rsidRPr="00095ADB">
        <w:t xml:space="preserve">- Un </w:t>
      </w:r>
      <w:hyperlink r:id="rId10" w:history="1">
        <w:r w:rsidRPr="00095ADB">
          <w:rPr>
            <w:rStyle w:val="Lienhypertexte"/>
            <w:color w:val="auto"/>
            <w:u w:val="none"/>
          </w:rPr>
          <w:t>pouvoir</w:t>
        </w:r>
      </w:hyperlink>
      <w:r w:rsidRPr="00095ADB">
        <w:t xml:space="preserve"> </w:t>
      </w:r>
      <w:r w:rsidR="00095ADB">
        <w:t xml:space="preserve">(*) </w:t>
      </w:r>
      <w:r w:rsidRPr="00095ADB">
        <w:t xml:space="preserve">en original, si le signataire </w:t>
      </w:r>
      <w:r>
        <w:t xml:space="preserve">de la formalité n'est pas le représentant légal </w:t>
      </w:r>
    </w:p>
    <w:p w:rsidR="00101EE5" w:rsidRDefault="00101EE5" w:rsidP="00101EE5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7C345F" w:rsidRDefault="007C345F" w:rsidP="007C345F">
      <w:r w:rsidRPr="003F641E">
        <w:rPr>
          <w:b/>
        </w:rPr>
        <w:t>Frais de greffe</w:t>
      </w:r>
      <w:r>
        <w:t xml:space="preserve"> : </w:t>
      </w:r>
      <w:r w:rsidR="00AE513A">
        <w:t>7</w:t>
      </w:r>
      <w:r w:rsidR="00792B4B">
        <w:t>6</w:t>
      </w:r>
      <w:r w:rsidR="00AE513A">
        <w:t>,</w:t>
      </w:r>
      <w:r w:rsidR="00792B4B">
        <w:t>01</w:t>
      </w:r>
      <w:r>
        <w:t xml:space="preserve"> </w:t>
      </w:r>
      <w:proofErr w:type="gramStart"/>
      <w:r>
        <w:t xml:space="preserve">€  </w:t>
      </w:r>
      <w:r w:rsidR="002D2C6D">
        <w:t>à</w:t>
      </w:r>
      <w:proofErr w:type="gramEnd"/>
      <w:r w:rsidR="002D2C6D">
        <w:t xml:space="preserve"> l’ordre du greffe du Tribunal de Commerce</w:t>
      </w:r>
    </w:p>
    <w:p w:rsidR="00095ADB" w:rsidRDefault="00095ADB" w:rsidP="00095ADB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095ADB" w:rsidRDefault="00095ADB" w:rsidP="00095ADB">
      <w:pPr>
        <w:pStyle w:val="Paragraphedeliste"/>
        <w:autoSpaceDE w:val="0"/>
        <w:autoSpaceDN w:val="0"/>
        <w:contextualSpacing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95ADB" w:rsidTr="00095ADB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5ADB" w:rsidRPr="00C27E50" w:rsidRDefault="00095ADB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095ADB" w:rsidRPr="008C0016" w:rsidRDefault="00095ADB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095ADB" w:rsidRPr="008C0016" w:rsidRDefault="00095AD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095ADB" w:rsidRPr="008C0016" w:rsidRDefault="00095AD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095ADB" w:rsidRDefault="00095AD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095ADB" w:rsidRDefault="00095AD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095ADB" w:rsidRDefault="00095ADB" w:rsidP="00C64FE8">
            <w:pPr>
              <w:jc w:val="both"/>
            </w:pPr>
          </w:p>
          <w:p w:rsidR="00095ADB" w:rsidRDefault="00095ADB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095ADB" w:rsidRDefault="00095ADB" w:rsidP="00C64FE8"/>
        </w:tc>
      </w:tr>
      <w:bookmarkEnd w:id="2"/>
    </w:tbl>
    <w:p w:rsidR="00792B4B" w:rsidRDefault="00792B4B" w:rsidP="00682567"/>
    <w:sectPr w:rsidR="00792B4B" w:rsidSect="00CE31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5A" w:rsidRDefault="0088685A" w:rsidP="00CB65EE">
      <w:pPr>
        <w:spacing w:after="0" w:line="240" w:lineRule="auto"/>
      </w:pPr>
      <w:r>
        <w:separator/>
      </w:r>
    </w:p>
  </w:endnote>
  <w:endnote w:type="continuationSeparator" w:id="0">
    <w:p w:rsidR="0088685A" w:rsidRDefault="0088685A" w:rsidP="00CB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5A" w:rsidRPr="00CB65EE" w:rsidRDefault="0088685A">
    <w:pPr>
      <w:pStyle w:val="Pieddepage"/>
      <w:rPr>
        <w:sz w:val="16"/>
        <w:szCs w:val="16"/>
      </w:rPr>
    </w:pPr>
    <w:r w:rsidRPr="00CB65EE">
      <w:rPr>
        <w:sz w:val="16"/>
        <w:szCs w:val="16"/>
      </w:rPr>
      <w:t>Liste de pièces justificatives « modification de la forme juridique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EA332D">
      <w:rPr>
        <w:sz w:val="16"/>
        <w:szCs w:val="16"/>
      </w:rPr>
      <w:t xml:space="preserve">Maj </w:t>
    </w:r>
    <w:r w:rsidR="00792B4B">
      <w:rPr>
        <w:sz w:val="16"/>
        <w:szCs w:val="16"/>
      </w:rPr>
      <w:t>3</w:t>
    </w:r>
    <w:r w:rsidR="00EA332D">
      <w:rPr>
        <w:sz w:val="16"/>
        <w:szCs w:val="16"/>
      </w:rPr>
      <w:t>1/0</w:t>
    </w:r>
    <w:r w:rsidR="00792B4B">
      <w:rPr>
        <w:sz w:val="16"/>
        <w:szCs w:val="16"/>
      </w:rPr>
      <w:t>1</w:t>
    </w:r>
    <w:r w:rsidR="00EA332D">
      <w:rPr>
        <w:sz w:val="16"/>
        <w:szCs w:val="16"/>
      </w:rPr>
      <w:t>/20</w:t>
    </w:r>
    <w:r w:rsidR="00792B4B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5A" w:rsidRDefault="0088685A" w:rsidP="00CB65EE">
      <w:pPr>
        <w:spacing w:after="0" w:line="240" w:lineRule="auto"/>
      </w:pPr>
      <w:r>
        <w:separator/>
      </w:r>
    </w:p>
  </w:footnote>
  <w:footnote w:type="continuationSeparator" w:id="0">
    <w:p w:rsidR="0088685A" w:rsidRDefault="0088685A" w:rsidP="00CB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88685A" w:rsidTr="0088685A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8685A" w:rsidRDefault="00095ADB" w:rsidP="0088685A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D577F81" wp14:editId="10C34FE8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685A" w:rsidRDefault="0088685A" w:rsidP="0088685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17  place</w:t>
          </w:r>
          <w:proofErr w:type="gramEnd"/>
          <w:r>
            <w:rPr>
              <w:b/>
              <w:sz w:val="16"/>
              <w:szCs w:val="16"/>
            </w:rPr>
            <w:t xml:space="preserve"> de la Bourse – Cs 61274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8685A" w:rsidRDefault="0088685A" w:rsidP="00B64B13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EC3DC5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8685A" w:rsidRPr="00B64B13" w:rsidRDefault="0088685A" w:rsidP="0088685A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8685A" w:rsidRDefault="00886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F"/>
    <w:rsid w:val="0001203E"/>
    <w:rsid w:val="000869CD"/>
    <w:rsid w:val="00095ADB"/>
    <w:rsid w:val="000D6F88"/>
    <w:rsid w:val="00101EE5"/>
    <w:rsid w:val="00113AE5"/>
    <w:rsid w:val="0014620D"/>
    <w:rsid w:val="001A3292"/>
    <w:rsid w:val="001D1D97"/>
    <w:rsid w:val="00236B3B"/>
    <w:rsid w:val="002D2C6D"/>
    <w:rsid w:val="003F641E"/>
    <w:rsid w:val="00575196"/>
    <w:rsid w:val="005B3D66"/>
    <w:rsid w:val="006542E2"/>
    <w:rsid w:val="00682567"/>
    <w:rsid w:val="00722341"/>
    <w:rsid w:val="00792B4B"/>
    <w:rsid w:val="007C345F"/>
    <w:rsid w:val="0088685A"/>
    <w:rsid w:val="00A90725"/>
    <w:rsid w:val="00AA18FE"/>
    <w:rsid w:val="00AE513A"/>
    <w:rsid w:val="00B00CB0"/>
    <w:rsid w:val="00B62BC1"/>
    <w:rsid w:val="00B64B13"/>
    <w:rsid w:val="00CA2892"/>
    <w:rsid w:val="00CB65EE"/>
    <w:rsid w:val="00CE3122"/>
    <w:rsid w:val="00D72CA7"/>
    <w:rsid w:val="00DA5C43"/>
    <w:rsid w:val="00EA332D"/>
    <w:rsid w:val="00EC3DC5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06EF40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5EE"/>
  </w:style>
  <w:style w:type="paragraph" w:styleId="Pieddepage">
    <w:name w:val="footer"/>
    <w:basedOn w:val="Normal"/>
    <w:link w:val="PieddepageCar"/>
    <w:uiPriority w:val="99"/>
    <w:unhideWhenUsed/>
    <w:rsid w:val="00CB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5EE"/>
  </w:style>
  <w:style w:type="table" w:styleId="Grilledutableau">
    <w:name w:val="Table Grid"/>
    <w:basedOn w:val="TableauNormal"/>
    <w:uiPriority w:val="59"/>
    <w:rsid w:val="00A90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F641E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C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modification-de-societe-M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gerants-de-SARL-M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cp:lastPrinted>2016-03-08T13:43:00Z</cp:lastPrinted>
  <dcterms:created xsi:type="dcterms:W3CDTF">2021-02-02T13:06:00Z</dcterms:created>
  <dcterms:modified xsi:type="dcterms:W3CDTF">2021-02-03T22:19:00Z</dcterms:modified>
</cp:coreProperties>
</file>