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82" w:rsidRDefault="008E4482" w:rsidP="008E4482">
      <w:pPr>
        <w:jc w:val="center"/>
        <w:rPr>
          <w:color w:val="FF0000"/>
        </w:rPr>
      </w:pPr>
    </w:p>
    <w:p w:rsidR="00D8406F" w:rsidRPr="005B4467" w:rsidRDefault="00D8406F" w:rsidP="008E448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B4467">
        <w:rPr>
          <w:rFonts w:ascii="Arial" w:hAnsi="Arial" w:cs="Arial"/>
          <w:b/>
          <w:color w:val="FF0000"/>
          <w:sz w:val="28"/>
          <w:szCs w:val="28"/>
        </w:rPr>
        <w:t>Reconstitution</w:t>
      </w:r>
      <w:r w:rsidRPr="005B4467">
        <w:rPr>
          <w:rFonts w:ascii="Arial" w:hAnsi="Arial" w:cs="Arial"/>
          <w:b/>
          <w:sz w:val="28"/>
          <w:szCs w:val="28"/>
        </w:rPr>
        <w:t xml:space="preserve"> </w:t>
      </w:r>
      <w:r w:rsidRPr="005B4467">
        <w:rPr>
          <w:rFonts w:ascii="Arial" w:hAnsi="Arial" w:cs="Arial"/>
          <w:b/>
          <w:color w:val="FF0000"/>
          <w:sz w:val="28"/>
          <w:szCs w:val="28"/>
        </w:rPr>
        <w:t>des capitaux propres</w:t>
      </w:r>
    </w:p>
    <w:p w:rsidR="00D8406F" w:rsidRDefault="00D8406F" w:rsidP="00D8406F"/>
    <w:p w:rsidR="00D8406F" w:rsidRDefault="00D8406F" w:rsidP="00D8406F"/>
    <w:p w:rsidR="00D8406F" w:rsidRDefault="00D8406F" w:rsidP="00D8406F"/>
    <w:p w:rsidR="00D8406F" w:rsidRPr="008E4482" w:rsidRDefault="00D8406F" w:rsidP="00D8406F">
      <w:pPr>
        <w:rPr>
          <w:b/>
        </w:rPr>
      </w:pPr>
      <w:r w:rsidRPr="008E4482">
        <w:rPr>
          <w:b/>
        </w:rPr>
        <w:t xml:space="preserve">Dépôt d'actes  </w:t>
      </w:r>
    </w:p>
    <w:p w:rsidR="00D8406F" w:rsidRDefault="00D8406F" w:rsidP="00D8406F">
      <w:r>
        <w:t xml:space="preserve">- </w:t>
      </w:r>
      <w:r w:rsidR="008E4482">
        <w:t>1</w:t>
      </w:r>
      <w:r>
        <w:t xml:space="preserve"> copie du procès-verbal de l'Assemblée Générale certifiées conformes par le représentant légal.</w:t>
      </w:r>
    </w:p>
    <w:p w:rsidR="00D8406F" w:rsidRDefault="00D8406F" w:rsidP="00D8406F"/>
    <w:p w:rsidR="00D8406F" w:rsidRPr="008E4482" w:rsidRDefault="00D8406F" w:rsidP="00D8406F">
      <w:pPr>
        <w:rPr>
          <w:b/>
        </w:rPr>
      </w:pPr>
      <w:r w:rsidRPr="008E4482">
        <w:rPr>
          <w:b/>
        </w:rPr>
        <w:t xml:space="preserve">Autres pièces </w:t>
      </w:r>
    </w:p>
    <w:p w:rsidR="00D56F21" w:rsidRDefault="00D56F21" w:rsidP="00D56F21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D56F21" w:rsidRDefault="00D56F21" w:rsidP="00D56F21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D56F21" w:rsidRDefault="00D56F21" w:rsidP="0081014F">
      <w:pPr>
        <w:spacing w:after="0"/>
        <w:rPr>
          <w:b/>
        </w:rPr>
      </w:pPr>
    </w:p>
    <w:p w:rsidR="0081014F" w:rsidRDefault="0081014F" w:rsidP="0081014F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743F98" w:rsidRDefault="00743F98" w:rsidP="00743F98">
      <w:pPr>
        <w:spacing w:after="0"/>
      </w:pPr>
    </w:p>
    <w:p w:rsidR="00743F98" w:rsidRDefault="00743F98" w:rsidP="00743F98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743F98" w:rsidTr="00743F9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3F98" w:rsidRDefault="00743F9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743F98" w:rsidRDefault="00743F98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743F98" w:rsidRDefault="00743F98" w:rsidP="00743F9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743F98" w:rsidRDefault="00743F98" w:rsidP="00743F9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743F98" w:rsidRDefault="00743F98" w:rsidP="00743F9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743F98" w:rsidRDefault="00743F98" w:rsidP="00743F9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743F98" w:rsidRDefault="00743F98"/>
        </w:tc>
        <w:bookmarkEnd w:id="0"/>
      </w:tr>
    </w:tbl>
    <w:p w:rsidR="00D56F21" w:rsidRDefault="00D56F21" w:rsidP="0081014F">
      <w:pPr>
        <w:spacing w:after="0"/>
      </w:pPr>
      <w:bookmarkStart w:id="1" w:name="_GoBack"/>
      <w:bookmarkEnd w:id="1"/>
    </w:p>
    <w:p w:rsidR="00D8406F" w:rsidRDefault="00D8406F" w:rsidP="00D8406F">
      <w:r w:rsidRPr="00320F23">
        <w:rPr>
          <w:b/>
        </w:rPr>
        <w:t>Frais de greffe</w:t>
      </w:r>
      <w:r w:rsidR="00FF1F84">
        <w:t xml:space="preserve"> </w:t>
      </w:r>
      <w:r>
        <w:t xml:space="preserve">: </w:t>
      </w:r>
      <w:r w:rsidR="007027AD">
        <w:t>79,38</w:t>
      </w:r>
      <w:r>
        <w:t xml:space="preserve"> €</w:t>
      </w:r>
      <w:r w:rsidR="00FF1F84">
        <w:t xml:space="preserve"> à l’ordre du greffe du Tribunal de Commerce </w:t>
      </w:r>
      <w:r>
        <w:t xml:space="preserve">  </w:t>
      </w:r>
    </w:p>
    <w:p w:rsidR="00287CC9" w:rsidRDefault="00743F98"/>
    <w:sectPr w:rsidR="00287CC9" w:rsidSect="00CE3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82" w:rsidRDefault="008E4482" w:rsidP="008E4482">
      <w:pPr>
        <w:spacing w:after="0" w:line="240" w:lineRule="auto"/>
      </w:pPr>
      <w:r>
        <w:separator/>
      </w:r>
    </w:p>
  </w:endnote>
  <w:endnote w:type="continuationSeparator" w:id="0">
    <w:p w:rsidR="008E4482" w:rsidRDefault="008E4482" w:rsidP="008E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82" w:rsidRPr="008E4482" w:rsidRDefault="002E46AB">
    <w:pPr>
      <w:pStyle w:val="Pieddepage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8E4482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="008E4482" w:rsidRPr="008E4482">
      <w:rPr>
        <w:sz w:val="16"/>
        <w:szCs w:val="16"/>
      </w:rPr>
      <w:t>Reconstitution des capitaux propres</w:t>
    </w:r>
    <w:r>
      <w:rPr>
        <w:sz w:val="16"/>
        <w:szCs w:val="16"/>
      </w:rPr>
      <w:t> »</w:t>
    </w:r>
    <w:r w:rsidR="00320F23">
      <w:rPr>
        <w:sz w:val="16"/>
        <w:szCs w:val="16"/>
      </w:rPr>
      <w:tab/>
    </w:r>
    <w:r w:rsidR="008E4482">
      <w:rPr>
        <w:sz w:val="16"/>
        <w:szCs w:val="16"/>
      </w:rPr>
      <w:tab/>
    </w:r>
    <w:r w:rsidR="0081014F">
      <w:t>MAJ 01/</w:t>
    </w:r>
    <w:r w:rsidR="00D56F21">
      <w:t>12</w:t>
    </w:r>
    <w:r w:rsidR="003C484F">
      <w:t>/20</w:t>
    </w:r>
    <w:r w:rsidR="00D56F21">
      <w:t>20</w:t>
    </w:r>
    <w:r w:rsidR="003C484F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82" w:rsidRDefault="008E4482" w:rsidP="008E4482">
      <w:pPr>
        <w:spacing w:after="0" w:line="240" w:lineRule="auto"/>
      </w:pPr>
      <w:r>
        <w:separator/>
      </w:r>
    </w:p>
  </w:footnote>
  <w:footnote w:type="continuationSeparator" w:id="0">
    <w:p w:rsidR="008E4482" w:rsidRDefault="008E4482" w:rsidP="008E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5B4467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B4467" w:rsidRDefault="000F11DB" w:rsidP="00C571C1">
          <w:pPr>
            <w:pStyle w:val="En-tte"/>
            <w:jc w:val="center"/>
          </w:pPr>
          <w:r w:rsidRPr="000F11DB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320F23">
            <w:rPr>
              <w:b/>
              <w:sz w:val="16"/>
              <w:szCs w:val="16"/>
            </w:rPr>
            <w:t>4</w:t>
          </w:r>
        </w:p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5B4467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13650D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5B4467" w:rsidRPr="00B64B13" w:rsidRDefault="005B4467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8E4482" w:rsidRDefault="008E44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6F"/>
    <w:rsid w:val="0001203E"/>
    <w:rsid w:val="00081D3C"/>
    <w:rsid w:val="000F11DB"/>
    <w:rsid w:val="0013650D"/>
    <w:rsid w:val="001D1DD0"/>
    <w:rsid w:val="002E46AB"/>
    <w:rsid w:val="00320F23"/>
    <w:rsid w:val="003C484F"/>
    <w:rsid w:val="0041026C"/>
    <w:rsid w:val="00426CED"/>
    <w:rsid w:val="005B4467"/>
    <w:rsid w:val="007027AD"/>
    <w:rsid w:val="00707B31"/>
    <w:rsid w:val="00743F98"/>
    <w:rsid w:val="0081014F"/>
    <w:rsid w:val="00810A32"/>
    <w:rsid w:val="008E4482"/>
    <w:rsid w:val="009B4184"/>
    <w:rsid w:val="009F61FF"/>
    <w:rsid w:val="00AA77AA"/>
    <w:rsid w:val="00B00CB0"/>
    <w:rsid w:val="00CE3122"/>
    <w:rsid w:val="00D56F21"/>
    <w:rsid w:val="00D62F62"/>
    <w:rsid w:val="00D8406F"/>
    <w:rsid w:val="00E42776"/>
    <w:rsid w:val="00EB4325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482"/>
  </w:style>
  <w:style w:type="paragraph" w:styleId="Pieddepage">
    <w:name w:val="footer"/>
    <w:basedOn w:val="Normal"/>
    <w:link w:val="PieddepageCar"/>
    <w:uiPriority w:val="99"/>
    <w:unhideWhenUsed/>
    <w:rsid w:val="008E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482"/>
  </w:style>
  <w:style w:type="table" w:styleId="Grilledutableau">
    <w:name w:val="Table Grid"/>
    <w:basedOn w:val="TableauNormal"/>
    <w:uiPriority w:val="59"/>
    <w:rsid w:val="005B4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20F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0F23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2020-11-29T23:50:00Z</dcterms:created>
  <dcterms:modified xsi:type="dcterms:W3CDTF">2020-11-30T00:20:00Z</dcterms:modified>
</cp:coreProperties>
</file>